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4BA" w:rsidRPr="002664BA" w:rsidRDefault="002664BA" w:rsidP="002664BA">
      <w:pPr>
        <w:pStyle w:val="Default"/>
        <w:pageBreakBefore/>
        <w:jc w:val="center"/>
        <w:rPr>
          <w:rFonts w:ascii="MiloOT-Bold" w:hAnsi="MiloOT-Bold" w:cs="Arial"/>
          <w:b/>
          <w:bCs/>
          <w:color w:val="auto"/>
          <w:sz w:val="28"/>
          <w:szCs w:val="28"/>
        </w:rPr>
      </w:pPr>
      <w:r w:rsidRPr="002664BA">
        <w:rPr>
          <w:rFonts w:ascii="MiloOT-Bold" w:hAnsi="MiloOT-Bold" w:cs="Arial"/>
          <w:b/>
          <w:bCs/>
          <w:color w:val="auto"/>
          <w:sz w:val="28"/>
          <w:szCs w:val="28"/>
        </w:rPr>
        <w:t>Form Notice of Proposed Policy Creation or Revision (Internal)</w:t>
      </w:r>
    </w:p>
    <w:p w:rsidR="002664BA" w:rsidRPr="002664BA" w:rsidRDefault="002664BA" w:rsidP="002664BA">
      <w:pPr>
        <w:pStyle w:val="Default"/>
        <w:rPr>
          <w:rFonts w:ascii="MiloOT-Text" w:hAnsi="MiloOT-Text" w:cs="Arial"/>
          <w:bCs/>
          <w:color w:val="auto"/>
          <w:sz w:val="22"/>
          <w:szCs w:val="22"/>
        </w:rPr>
      </w:pPr>
    </w:p>
    <w:p w:rsidR="002664BA" w:rsidRPr="002664BA" w:rsidRDefault="002664BA" w:rsidP="002664BA">
      <w:pPr>
        <w:pStyle w:val="Default"/>
        <w:rPr>
          <w:rFonts w:ascii="MiloOT-Text" w:hAnsi="MiloOT-Text" w:cs="Arial"/>
          <w:color w:val="auto"/>
          <w:sz w:val="22"/>
          <w:szCs w:val="22"/>
        </w:rPr>
      </w:pPr>
      <w:r w:rsidRPr="002664BA">
        <w:rPr>
          <w:rFonts w:ascii="MiloOT-Text" w:hAnsi="MiloOT-Text" w:cs="Arial"/>
          <w:bCs/>
          <w:color w:val="auto"/>
          <w:sz w:val="22"/>
          <w:szCs w:val="22"/>
        </w:rPr>
        <w:t>[</w:t>
      </w:r>
      <w:r w:rsidRPr="002664BA">
        <w:rPr>
          <w:rFonts w:ascii="MiloOT-Text" w:hAnsi="MiloOT-Text" w:cs="Arial"/>
          <w:bCs/>
          <w:i/>
          <w:color w:val="auto"/>
          <w:sz w:val="22"/>
          <w:szCs w:val="22"/>
        </w:rPr>
        <w:t xml:space="preserve">Use this form language to publish a proposed or revised policy related only to University employees, students, or internal operations and where the policy is </w:t>
      </w:r>
      <w:r w:rsidRPr="002664BA">
        <w:rPr>
          <w:rFonts w:ascii="MiloOT-Text" w:hAnsi="MiloOT-Text" w:cs="Arial"/>
          <w:bCs/>
          <w:i/>
          <w:iCs/>
          <w:color w:val="auto"/>
          <w:sz w:val="22"/>
          <w:szCs w:val="22"/>
        </w:rPr>
        <w:t>unlikely</w:t>
      </w:r>
      <w:r w:rsidRPr="002664BA">
        <w:rPr>
          <w:rFonts w:ascii="MiloOT-Text" w:hAnsi="MiloOT-Text" w:cs="Arial"/>
          <w:bCs/>
          <w:i/>
          <w:color w:val="auto"/>
          <w:sz w:val="22"/>
          <w:szCs w:val="22"/>
        </w:rPr>
        <w:t xml:space="preserve"> to directly and substantially affect the procedural or substantive rights or duties of any segment of the general public. You must allow no fewer than 30 calendar days from the initial date of publication for responses from the community.</w:t>
      </w:r>
      <w:r w:rsidRPr="002664BA">
        <w:rPr>
          <w:rFonts w:ascii="MiloOT-Text" w:hAnsi="MiloOT-Text" w:cs="Arial"/>
          <w:bCs/>
          <w:color w:val="auto"/>
          <w:sz w:val="22"/>
          <w:szCs w:val="22"/>
        </w:rPr>
        <w:t>]</w:t>
      </w:r>
    </w:p>
    <w:p w:rsidR="002664BA" w:rsidRPr="002664BA" w:rsidRDefault="002664BA" w:rsidP="002664BA">
      <w:pPr>
        <w:pStyle w:val="Default"/>
        <w:rPr>
          <w:rFonts w:ascii="MiloOT-Text" w:hAnsi="MiloOT-Text" w:cs="Arial"/>
          <w:color w:val="auto"/>
          <w:sz w:val="22"/>
          <w:szCs w:val="22"/>
        </w:rPr>
      </w:pPr>
      <w:r w:rsidRPr="002664BA">
        <w:rPr>
          <w:rFonts w:ascii="MiloOT-Text" w:hAnsi="MiloOT-Text" w:cs="Arial"/>
          <w:color w:val="auto"/>
          <w:sz w:val="22"/>
          <w:szCs w:val="22"/>
        </w:rPr>
        <w:t xml:space="preserve"> </w:t>
      </w:r>
    </w:p>
    <w:p w:rsidR="002664BA" w:rsidRPr="002664BA" w:rsidRDefault="002664BA" w:rsidP="002664BA">
      <w:pPr>
        <w:pStyle w:val="Default"/>
        <w:jc w:val="center"/>
        <w:rPr>
          <w:rFonts w:ascii="MiloOT-Text" w:hAnsi="MiloOT-Text" w:cs="Arial"/>
          <w:color w:val="auto"/>
          <w:sz w:val="22"/>
          <w:szCs w:val="22"/>
        </w:rPr>
      </w:pPr>
      <w:r w:rsidRPr="002664BA">
        <w:rPr>
          <w:rFonts w:ascii="MiloOT-Text" w:hAnsi="MiloOT-Text" w:cs="Arial"/>
          <w:color w:val="auto"/>
          <w:sz w:val="22"/>
          <w:szCs w:val="22"/>
        </w:rPr>
        <w:t>University of Arizona</w:t>
      </w:r>
    </w:p>
    <w:p w:rsidR="002664BA" w:rsidRPr="002664BA" w:rsidRDefault="002664BA" w:rsidP="002664BA">
      <w:pPr>
        <w:pStyle w:val="Default"/>
        <w:jc w:val="center"/>
        <w:rPr>
          <w:rFonts w:ascii="MiloOT-Text" w:hAnsi="MiloOT-Text" w:cs="Arial"/>
          <w:color w:val="auto"/>
          <w:sz w:val="22"/>
          <w:szCs w:val="22"/>
        </w:rPr>
      </w:pPr>
      <w:r w:rsidRPr="002664BA">
        <w:rPr>
          <w:rFonts w:ascii="MiloOT-Text" w:hAnsi="MiloOT-Text" w:cs="Arial"/>
          <w:color w:val="auto"/>
          <w:sz w:val="22"/>
          <w:szCs w:val="22"/>
        </w:rPr>
        <w:t>Notice of Proposed Policy or Policy Revision:</w:t>
      </w:r>
    </w:p>
    <w:p w:rsidR="002664BA" w:rsidRPr="002664BA" w:rsidRDefault="002664BA" w:rsidP="002664BA">
      <w:pPr>
        <w:pStyle w:val="Default"/>
        <w:jc w:val="center"/>
        <w:rPr>
          <w:rFonts w:ascii="MiloOT-Text" w:hAnsi="MiloOT-Text" w:cs="Arial"/>
          <w:color w:val="auto"/>
          <w:sz w:val="22"/>
          <w:szCs w:val="22"/>
        </w:rPr>
      </w:pPr>
      <w:bookmarkStart w:id="0" w:name="_GoBack"/>
      <w:bookmarkEnd w:id="0"/>
      <w:r w:rsidRPr="002664BA">
        <w:rPr>
          <w:rFonts w:ascii="MiloOT-Text" w:hAnsi="MiloOT-Text" w:cs="Arial"/>
          <w:color w:val="auto"/>
          <w:sz w:val="22"/>
          <w:szCs w:val="22"/>
        </w:rPr>
        <w:t>[</w:t>
      </w:r>
      <w:r w:rsidRPr="002664BA">
        <w:rPr>
          <w:rFonts w:ascii="MiloOT-Text" w:hAnsi="MiloOT-Text" w:cs="Arial"/>
          <w:i/>
          <w:color w:val="auto"/>
          <w:sz w:val="22"/>
          <w:szCs w:val="22"/>
        </w:rPr>
        <w:t>NAME OF PROPOSED OR REVISED POLICY HERE</w:t>
      </w:r>
      <w:r w:rsidRPr="002664BA">
        <w:rPr>
          <w:rFonts w:ascii="MiloOT-Text" w:hAnsi="MiloOT-Text" w:cs="Arial"/>
          <w:color w:val="auto"/>
          <w:sz w:val="22"/>
          <w:szCs w:val="22"/>
        </w:rPr>
        <w:t>]</w:t>
      </w:r>
    </w:p>
    <w:p w:rsidR="002664BA" w:rsidRPr="002664BA" w:rsidRDefault="002664BA" w:rsidP="002664BA">
      <w:pPr>
        <w:pStyle w:val="Default"/>
        <w:rPr>
          <w:rFonts w:ascii="MiloOT-Text" w:hAnsi="MiloOT-Text" w:cs="Arial"/>
          <w:color w:val="auto"/>
          <w:sz w:val="22"/>
          <w:szCs w:val="22"/>
        </w:rPr>
      </w:pPr>
      <w:r w:rsidRPr="002664BA">
        <w:rPr>
          <w:rFonts w:ascii="MiloOT-Text" w:hAnsi="MiloOT-Text" w:cs="Arial"/>
          <w:color w:val="auto"/>
          <w:sz w:val="22"/>
          <w:szCs w:val="22"/>
        </w:rPr>
        <w:t xml:space="preserve"> </w:t>
      </w:r>
    </w:p>
    <w:p w:rsidR="002664BA" w:rsidRPr="002664BA" w:rsidRDefault="002664BA" w:rsidP="002664BA">
      <w:pPr>
        <w:pStyle w:val="Default"/>
        <w:rPr>
          <w:rFonts w:ascii="MiloOT-Text" w:hAnsi="MiloOT-Text" w:cs="Arial"/>
          <w:color w:val="auto"/>
          <w:sz w:val="22"/>
          <w:szCs w:val="22"/>
        </w:rPr>
      </w:pPr>
      <w:r w:rsidRPr="002664BA">
        <w:rPr>
          <w:rFonts w:ascii="MiloOT-Text" w:hAnsi="MiloOT-Text" w:cs="Arial"/>
          <w:color w:val="auto"/>
          <w:sz w:val="22"/>
          <w:szCs w:val="22"/>
        </w:rPr>
        <w:t xml:space="preserve"> </w:t>
      </w:r>
    </w:p>
    <w:p w:rsidR="002664BA" w:rsidRPr="002664BA" w:rsidRDefault="002664BA" w:rsidP="002664BA">
      <w:pPr>
        <w:pStyle w:val="Default"/>
        <w:rPr>
          <w:rFonts w:ascii="MiloOT-Text" w:hAnsi="MiloOT-Text" w:cs="Arial"/>
          <w:color w:val="auto"/>
          <w:sz w:val="22"/>
          <w:szCs w:val="22"/>
        </w:rPr>
      </w:pPr>
      <w:r w:rsidRPr="002664BA">
        <w:rPr>
          <w:rFonts w:ascii="MiloOT-Text" w:hAnsi="MiloOT-Text" w:cs="Arial"/>
          <w:color w:val="auto"/>
          <w:sz w:val="22"/>
          <w:szCs w:val="22"/>
        </w:rPr>
        <w:t xml:space="preserve">Pursuant to the authority established by Arizona Board of Regents Policy No. 1-201, et seq., and the University of Arizona’s policy on University Policy-making, the following action is proposed: </w:t>
      </w:r>
    </w:p>
    <w:p w:rsidR="002664BA" w:rsidRPr="002664BA" w:rsidRDefault="002664BA" w:rsidP="002664BA">
      <w:pPr>
        <w:pStyle w:val="Default"/>
        <w:rPr>
          <w:rFonts w:ascii="MiloOT-Text" w:hAnsi="MiloOT-Text" w:cs="Arial"/>
          <w:color w:val="auto"/>
          <w:sz w:val="22"/>
          <w:szCs w:val="22"/>
        </w:rPr>
      </w:pPr>
      <w:r w:rsidRPr="002664BA">
        <w:rPr>
          <w:rFonts w:ascii="MiloOT-Text" w:hAnsi="MiloOT-Text" w:cs="Arial"/>
          <w:color w:val="auto"/>
          <w:sz w:val="22"/>
          <w:szCs w:val="22"/>
        </w:rPr>
        <w:t xml:space="preserve"> </w:t>
      </w:r>
    </w:p>
    <w:p w:rsidR="002664BA" w:rsidRPr="002664BA" w:rsidRDefault="002664BA" w:rsidP="002664BA">
      <w:pPr>
        <w:pStyle w:val="Default"/>
        <w:jc w:val="center"/>
        <w:rPr>
          <w:rFonts w:ascii="MiloOT-Text" w:hAnsi="MiloOT-Text" w:cs="Arial"/>
          <w:color w:val="auto"/>
          <w:sz w:val="22"/>
          <w:szCs w:val="22"/>
        </w:rPr>
      </w:pPr>
      <w:r w:rsidRPr="002664BA">
        <w:rPr>
          <w:rFonts w:ascii="MiloOT-Text" w:hAnsi="MiloOT-Text" w:cs="Arial"/>
          <w:b/>
          <w:color w:val="auto"/>
          <w:sz w:val="22"/>
          <w:szCs w:val="22"/>
        </w:rPr>
        <w:t>ADOPTION OF</w:t>
      </w:r>
      <w:r w:rsidRPr="002664BA">
        <w:rPr>
          <w:rFonts w:ascii="MiloOT-Text" w:hAnsi="MiloOT-Text" w:cs="Arial"/>
          <w:color w:val="auto"/>
          <w:sz w:val="22"/>
          <w:szCs w:val="22"/>
        </w:rPr>
        <w:t xml:space="preserve"> [</w:t>
      </w:r>
      <w:r w:rsidRPr="002664BA">
        <w:rPr>
          <w:rFonts w:ascii="MiloOT-Text" w:hAnsi="MiloOT-Text" w:cs="Arial"/>
          <w:i/>
          <w:color w:val="auto"/>
          <w:sz w:val="22"/>
          <w:szCs w:val="22"/>
        </w:rPr>
        <w:t>NAME OF PROPOSED POLICY OR POLICY REVISION HERE</w:t>
      </w:r>
      <w:r w:rsidRPr="002664BA">
        <w:rPr>
          <w:rFonts w:ascii="MiloOT-Text" w:hAnsi="MiloOT-Text" w:cs="Arial"/>
          <w:color w:val="auto"/>
          <w:sz w:val="22"/>
          <w:szCs w:val="22"/>
        </w:rPr>
        <w:t>]</w:t>
      </w:r>
    </w:p>
    <w:p w:rsidR="002664BA" w:rsidRPr="002664BA" w:rsidRDefault="002664BA" w:rsidP="002664BA">
      <w:pPr>
        <w:pStyle w:val="Default"/>
        <w:rPr>
          <w:rFonts w:ascii="MiloOT-Text" w:hAnsi="MiloOT-Text" w:cs="Arial"/>
          <w:color w:val="auto"/>
          <w:sz w:val="22"/>
          <w:szCs w:val="22"/>
        </w:rPr>
      </w:pPr>
      <w:r w:rsidRPr="002664BA">
        <w:rPr>
          <w:rFonts w:ascii="MiloOT-Text" w:hAnsi="MiloOT-Text" w:cs="Arial"/>
          <w:color w:val="auto"/>
          <w:sz w:val="22"/>
          <w:szCs w:val="22"/>
        </w:rPr>
        <w:t xml:space="preserve"> </w:t>
      </w:r>
    </w:p>
    <w:p w:rsidR="002664BA" w:rsidRPr="002664BA" w:rsidRDefault="002664BA" w:rsidP="002664BA">
      <w:pPr>
        <w:pStyle w:val="Default"/>
        <w:rPr>
          <w:rFonts w:ascii="MiloOT-Text" w:hAnsi="MiloOT-Text" w:cs="Arial"/>
          <w:color w:val="auto"/>
          <w:sz w:val="22"/>
          <w:szCs w:val="22"/>
        </w:rPr>
      </w:pPr>
      <w:r w:rsidRPr="002664BA">
        <w:rPr>
          <w:rFonts w:ascii="MiloOT-Text" w:hAnsi="MiloOT-Text" w:cs="Arial"/>
          <w:b/>
          <w:color w:val="auto"/>
          <w:sz w:val="22"/>
          <w:szCs w:val="22"/>
        </w:rPr>
        <w:t>SUMMARY:</w:t>
      </w:r>
      <w:r w:rsidR="00136A06">
        <w:rPr>
          <w:rFonts w:ascii="MiloOT-Text" w:hAnsi="MiloOT-Text" w:cs="Arial"/>
          <w:color w:val="auto"/>
          <w:sz w:val="22"/>
          <w:szCs w:val="22"/>
        </w:rPr>
        <w:t xml:space="preserve"> </w:t>
      </w:r>
      <w:r w:rsidRPr="002664BA">
        <w:rPr>
          <w:rFonts w:ascii="MiloOT-Text" w:hAnsi="MiloOT-Text" w:cs="Arial"/>
          <w:color w:val="auto"/>
          <w:sz w:val="22"/>
          <w:szCs w:val="22"/>
        </w:rPr>
        <w:t>[</w:t>
      </w:r>
      <w:r w:rsidRPr="002664BA">
        <w:rPr>
          <w:rFonts w:ascii="MiloOT-Text" w:hAnsi="MiloOT-Text" w:cs="Arial"/>
          <w:i/>
          <w:color w:val="auto"/>
          <w:sz w:val="22"/>
          <w:szCs w:val="22"/>
        </w:rPr>
        <w:t>Summarize proposed policy or revision here</w:t>
      </w:r>
      <w:r w:rsidRPr="002664BA">
        <w:rPr>
          <w:rFonts w:ascii="MiloOT-Text" w:hAnsi="MiloOT-Text" w:cs="Arial"/>
          <w:color w:val="auto"/>
          <w:sz w:val="22"/>
          <w:szCs w:val="22"/>
        </w:rPr>
        <w:t xml:space="preserve">] </w:t>
      </w:r>
    </w:p>
    <w:p w:rsidR="002664BA" w:rsidRPr="002664BA" w:rsidRDefault="002664BA" w:rsidP="002664BA">
      <w:pPr>
        <w:pStyle w:val="Default"/>
        <w:rPr>
          <w:rFonts w:ascii="MiloOT-Text" w:hAnsi="MiloOT-Text" w:cs="Arial"/>
          <w:color w:val="auto"/>
          <w:sz w:val="22"/>
          <w:szCs w:val="22"/>
        </w:rPr>
      </w:pPr>
      <w:r w:rsidRPr="002664BA">
        <w:rPr>
          <w:rFonts w:ascii="MiloOT-Text" w:hAnsi="MiloOT-Text" w:cs="Arial"/>
          <w:color w:val="auto"/>
          <w:sz w:val="22"/>
          <w:szCs w:val="22"/>
        </w:rPr>
        <w:t xml:space="preserve"> </w:t>
      </w:r>
    </w:p>
    <w:p w:rsidR="002664BA" w:rsidRPr="002664BA" w:rsidRDefault="002664BA" w:rsidP="002664BA">
      <w:pPr>
        <w:rPr>
          <w:rFonts w:ascii="MiloOT-Text" w:hAnsi="MiloOT-Text" w:cs="Arial"/>
        </w:rPr>
      </w:pPr>
      <w:r w:rsidRPr="002664BA">
        <w:rPr>
          <w:rFonts w:ascii="MiloOT-Text" w:hAnsi="MiloOT-Text" w:cs="Arial"/>
        </w:rPr>
        <w:t xml:space="preserve">A copy of the proposed or revised policy is available at the University Policies </w:t>
      </w:r>
      <w:r w:rsidR="00136A06">
        <w:rPr>
          <w:rFonts w:ascii="MiloOT-Text" w:hAnsi="MiloOT-Text" w:cs="Arial"/>
        </w:rPr>
        <w:t>w</w:t>
      </w:r>
      <w:r w:rsidRPr="002664BA">
        <w:rPr>
          <w:rFonts w:ascii="MiloOT-Text" w:hAnsi="MiloOT-Text" w:cs="Arial"/>
        </w:rPr>
        <w:t xml:space="preserve">ebsite at </w:t>
      </w:r>
      <w:hyperlink r:id="rId4" w:history="1">
        <w:r w:rsidRPr="00136A06">
          <w:rPr>
            <w:rStyle w:val="Hyperlink"/>
            <w:rFonts w:ascii="MiloOT-Text" w:hAnsi="MiloOT-Text" w:cs="Arial"/>
          </w:rPr>
          <w:t>policy.arizona</w:t>
        </w:r>
        <w:r w:rsidRPr="00136A06">
          <w:rPr>
            <w:rStyle w:val="Hyperlink"/>
            <w:rFonts w:ascii="MiloOT-Text" w:hAnsi="MiloOT-Text" w:cs="Arial"/>
          </w:rPr>
          <w:t>.</w:t>
        </w:r>
        <w:r w:rsidRPr="00136A06">
          <w:rPr>
            <w:rStyle w:val="Hyperlink"/>
            <w:rFonts w:ascii="MiloOT-Text" w:hAnsi="MiloOT-Text" w:cs="Arial"/>
          </w:rPr>
          <w:t>edu</w:t>
        </w:r>
      </w:hyperlink>
      <w:r w:rsidRPr="002664BA">
        <w:rPr>
          <w:rFonts w:ascii="MiloOT-Text" w:hAnsi="MiloOT-Text" w:cs="Arial"/>
        </w:rPr>
        <w:t>. Members of the University community are invited to submit written comments to [POLICY SPONSOR OR DESIGNEE’S NAME, MAILING ADDRESS, TELEPHONE NUMBER, EMAIL ADDRESS]. All comments must be received by close of business on [DATE].</w:t>
      </w:r>
    </w:p>
    <w:p w:rsidR="00C7707D" w:rsidRDefault="00C7707D"/>
    <w:sectPr w:rsidR="00C77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loOT-Bold">
    <w:panose1 w:val="00000000000000000000"/>
    <w:charset w:val="00"/>
    <w:family w:val="swiss"/>
    <w:notTrueType/>
    <w:pitch w:val="variable"/>
    <w:sig w:usb0="800000EF" w:usb1="4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MiloOT-Text">
    <w:panose1 w:val="020B0604030101020102"/>
    <w:charset w:val="00"/>
    <w:family w:val="swiss"/>
    <w:notTrueType/>
    <w:pitch w:val="variable"/>
    <w:sig w:usb0="800000EF" w:usb1="4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BA"/>
    <w:rsid w:val="00136A06"/>
    <w:rsid w:val="002664BA"/>
    <w:rsid w:val="00C7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B209F-E111-47E7-B0BD-34AFD0F1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4BA"/>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136A06"/>
    <w:rPr>
      <w:color w:val="0563C1" w:themeColor="hyperlink"/>
      <w:u w:val="single"/>
    </w:rPr>
  </w:style>
  <w:style w:type="character" w:styleId="FollowedHyperlink">
    <w:name w:val="FollowedHyperlink"/>
    <w:basedOn w:val="DefaultParagraphFont"/>
    <w:uiPriority w:val="99"/>
    <w:semiHidden/>
    <w:unhideWhenUsed/>
    <w:rsid w:val="00136A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licy.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UofA HR</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Kirsteen E. - (keanderson)</dc:creator>
  <cp:keywords/>
  <dc:description/>
  <cp:lastModifiedBy>Anderson, Kirsteen E. - (keanderson)</cp:lastModifiedBy>
  <cp:revision>2</cp:revision>
  <dcterms:created xsi:type="dcterms:W3CDTF">2016-06-09T22:04:00Z</dcterms:created>
  <dcterms:modified xsi:type="dcterms:W3CDTF">2016-06-09T22:11:00Z</dcterms:modified>
</cp:coreProperties>
</file>